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7E88" w:rsidRPr="00B47E88" w:rsidRDefault="00B47E88" w:rsidP="00B47E88">
      <w:pPr>
        <w:spacing w:after="0"/>
      </w:pPr>
      <w:bookmarkStart w:id="0" w:name="_GoBack"/>
      <w:bookmarkEnd w:id="0"/>
    </w:p>
    <w:tbl>
      <w:tblPr>
        <w:tblW w:w="6191" w:type="dxa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860"/>
      </w:tblGrid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de-CH"/>
              </w:rPr>
              <w:t>Admission characteristics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DB2283" w:rsidP="003F22A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  <w:t>Hospital deaths</w:t>
            </w:r>
            <w:r w:rsidR="00704ADF"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  <w:t xml:space="preserve"> </w:t>
            </w:r>
            <w:r w:rsidR="00704ADF" w:rsidRPr="00704ADF"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  <w:t>N ( %)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</w:p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  <w:t>Type of admission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Emergency services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13,846 (72.3)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Planned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4,880 (25. 5)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Other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399 (2.1)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Unknown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18 (0.1)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</w:pPr>
          </w:p>
        </w:tc>
        <w:tc>
          <w:tcPr>
            <w:tcW w:w="2860" w:type="dxa"/>
            <w:shd w:val="clear" w:color="auto" w:fill="auto"/>
            <w:noWrap/>
            <w:vAlign w:val="bottom"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  <w:t>Location before admission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Home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13,989 (73.1)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Non-acute institutions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1,165 (6.1)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Other hospitals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3,453 (18.0)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Other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467 (2.4)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Unknown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69 (0.4)</w:t>
            </w:r>
          </w:p>
        </w:tc>
      </w:tr>
      <w:tr w:rsidR="00711221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</w:tcPr>
          <w:p w:rsidR="00711221" w:rsidRPr="00EC6DBD" w:rsidRDefault="00711221" w:rsidP="003F22A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</w:pPr>
          </w:p>
        </w:tc>
        <w:tc>
          <w:tcPr>
            <w:tcW w:w="2860" w:type="dxa"/>
            <w:shd w:val="clear" w:color="auto" w:fill="auto"/>
            <w:noWrap/>
            <w:vAlign w:val="bottom"/>
          </w:tcPr>
          <w:p w:rsidR="00711221" w:rsidRPr="00EC6DBD" w:rsidRDefault="00711221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  <w:t>Referral instance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Patient/Relatives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1,980 (10.3)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Emergency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6,325 (33.0)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Physician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10,343 (54.0)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Other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310 (1.6)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Unknown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185 (1.0)</w:t>
            </w:r>
          </w:p>
        </w:tc>
      </w:tr>
      <w:tr w:rsidR="00711221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</w:tcPr>
          <w:p w:rsidR="00711221" w:rsidRPr="00EC6DBD" w:rsidRDefault="00711221" w:rsidP="003F22A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</w:pPr>
          </w:p>
        </w:tc>
        <w:tc>
          <w:tcPr>
            <w:tcW w:w="2860" w:type="dxa"/>
            <w:shd w:val="clear" w:color="auto" w:fill="auto"/>
            <w:noWrap/>
            <w:vAlign w:val="bottom"/>
          </w:tcPr>
          <w:p w:rsidR="00711221" w:rsidRPr="00EC6DBD" w:rsidRDefault="00711221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  <w:t>Main cost type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General medicine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323 (1.7)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Intensive care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457 (2.4)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Internal medicine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12,515 (65.4)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Surgery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2,886 (15.1)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Radiology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51 (0.3)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Geriatrics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E31A0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1,659 (9.0</w:t>
            </w:r>
            <w:r w:rsidR="003F22AB"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 Other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1,252 (6.5)</w:t>
            </w:r>
          </w:p>
        </w:tc>
      </w:tr>
      <w:tr w:rsidR="00711221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</w:tcPr>
          <w:p w:rsidR="00711221" w:rsidRPr="00EC6DBD" w:rsidRDefault="00711221" w:rsidP="003F22A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</w:pPr>
          </w:p>
        </w:tc>
        <w:tc>
          <w:tcPr>
            <w:tcW w:w="2860" w:type="dxa"/>
            <w:shd w:val="clear" w:color="auto" w:fill="auto"/>
            <w:noWrap/>
            <w:vAlign w:val="bottom"/>
          </w:tcPr>
          <w:p w:rsidR="00711221" w:rsidRPr="00EC6DBD" w:rsidRDefault="00711221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7F2D88" w:rsidP="003F22A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  <w:t xml:space="preserve">Room </w:t>
            </w:r>
            <w:r w:rsidR="003F22AB" w:rsidRPr="00EC6DBD"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  <w:t>category</w:t>
            </w:r>
            <w:r w:rsidR="00DB2283" w:rsidRPr="00EC6DBD">
              <w:rPr>
                <w:rFonts w:ascii="Calibri" w:eastAsia="Times New Roman" w:hAnsi="Calibri" w:cs="Times New Roman"/>
                <w:b/>
                <w:sz w:val="18"/>
                <w:szCs w:val="18"/>
                <w:lang w:eastAsia="de-CH"/>
              </w:rPr>
              <w:t xml:space="preserve"> (insurance-based)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7F2D88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Shared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E31A0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14,654 (77.0</w:t>
            </w:r>
            <w:r w:rsidR="003F22AB"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Semi-private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2,889 (15.1)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Private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1,589 (8.3)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 xml:space="preserve">        Unknown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11 (0.1)</w:t>
            </w:r>
          </w:p>
        </w:tc>
      </w:tr>
      <w:tr w:rsidR="003F22AB" w:rsidRPr="00EC6DBD" w:rsidTr="00EC6DBD">
        <w:trPr>
          <w:trHeight w:val="301"/>
        </w:trPr>
        <w:tc>
          <w:tcPr>
            <w:tcW w:w="3331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Total</w:t>
            </w:r>
          </w:p>
        </w:tc>
        <w:tc>
          <w:tcPr>
            <w:tcW w:w="2860" w:type="dxa"/>
            <w:shd w:val="clear" w:color="auto" w:fill="auto"/>
            <w:noWrap/>
            <w:vAlign w:val="bottom"/>
            <w:hideMark/>
          </w:tcPr>
          <w:p w:rsidR="003F22AB" w:rsidRPr="00EC6DBD" w:rsidRDefault="003F22AB" w:rsidP="003F22A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</w:pPr>
            <w:r w:rsidRPr="00EC6DBD">
              <w:rPr>
                <w:rFonts w:ascii="Calibri" w:eastAsia="Times New Roman" w:hAnsi="Calibri" w:cs="Times New Roman"/>
                <w:sz w:val="18"/>
                <w:szCs w:val="18"/>
                <w:lang w:eastAsia="de-CH"/>
              </w:rPr>
              <w:t>19,143 (100.0)</w:t>
            </w:r>
          </w:p>
        </w:tc>
      </w:tr>
    </w:tbl>
    <w:p w:rsidR="003F22AB" w:rsidRPr="00B547D7" w:rsidRDefault="00DB2283">
      <w:pPr>
        <w:rPr>
          <w:b/>
          <w:sz w:val="18"/>
          <w:szCs w:val="18"/>
          <w:lang w:val="en-US"/>
        </w:rPr>
      </w:pPr>
      <w:r w:rsidRPr="00B547D7">
        <w:rPr>
          <w:b/>
          <w:sz w:val="18"/>
          <w:szCs w:val="18"/>
          <w:lang w:val="en-US"/>
        </w:rPr>
        <w:t xml:space="preserve">Note:  </w:t>
      </w:r>
      <w:r w:rsidR="00944580" w:rsidRPr="00B547D7">
        <w:rPr>
          <w:sz w:val="18"/>
          <w:szCs w:val="18"/>
          <w:lang w:val="en-US"/>
        </w:rPr>
        <w:t xml:space="preserve">Only patients </w:t>
      </w:r>
      <w:r w:rsidRPr="00B547D7">
        <w:rPr>
          <w:sz w:val="18"/>
          <w:szCs w:val="18"/>
          <w:lang w:val="en-US"/>
        </w:rPr>
        <w:t xml:space="preserve"> who died in  hospit</w:t>
      </w:r>
      <w:r w:rsidR="00B47E88" w:rsidRPr="00B547D7">
        <w:rPr>
          <w:sz w:val="18"/>
          <w:szCs w:val="18"/>
          <w:lang w:val="en-US"/>
        </w:rPr>
        <w:t>al are included in this  table.</w:t>
      </w:r>
    </w:p>
    <w:sectPr w:rsidR="003F22AB" w:rsidRPr="00B547D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F94"/>
    <w:rsid w:val="000A2B74"/>
    <w:rsid w:val="001A294A"/>
    <w:rsid w:val="00225B01"/>
    <w:rsid w:val="003F22AB"/>
    <w:rsid w:val="00455230"/>
    <w:rsid w:val="00704ADF"/>
    <w:rsid w:val="00711221"/>
    <w:rsid w:val="007719C5"/>
    <w:rsid w:val="007F2D88"/>
    <w:rsid w:val="00825193"/>
    <w:rsid w:val="008A5EE3"/>
    <w:rsid w:val="008A7684"/>
    <w:rsid w:val="00944580"/>
    <w:rsid w:val="00A956B1"/>
    <w:rsid w:val="00B40B88"/>
    <w:rsid w:val="00B47E88"/>
    <w:rsid w:val="00B547D7"/>
    <w:rsid w:val="00C17F11"/>
    <w:rsid w:val="00D13F74"/>
    <w:rsid w:val="00DB2283"/>
    <w:rsid w:val="00DF07FA"/>
    <w:rsid w:val="00E31A0B"/>
    <w:rsid w:val="00EC6DBD"/>
    <w:rsid w:val="00F575B5"/>
    <w:rsid w:val="00FB7D7A"/>
    <w:rsid w:val="00FC6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7C50836E-0434-4B94-9EE9-E09722F13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051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Visitor ISPM</dc:creator>
  <cp:lastModifiedBy>Minder, Beatrice (ISPM)</cp:lastModifiedBy>
  <cp:revision>2</cp:revision>
  <dcterms:created xsi:type="dcterms:W3CDTF">2016-09-28T12:50:00Z</dcterms:created>
  <dcterms:modified xsi:type="dcterms:W3CDTF">2016-09-28T12:50:00Z</dcterms:modified>
</cp:coreProperties>
</file>